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53F80" w14:textId="0D8AA337" w:rsidR="00E67683" w:rsidRDefault="00AB55D5" w:rsidP="00AB55D5">
      <w:pPr>
        <w:spacing w:after="240" w:line="240" w:lineRule="auto"/>
        <w:jc w:val="center"/>
        <w:rPr>
          <w:b/>
          <w:bCs/>
        </w:rPr>
      </w:pPr>
      <w:r w:rsidRPr="00AB55D5">
        <w:rPr>
          <w:b/>
          <w:bCs/>
        </w:rPr>
        <w:t>Памятка по выбору Категории и Жизненной ситуации</w:t>
      </w:r>
    </w:p>
    <w:p w14:paraId="67BA26DF" w14:textId="2C559E61" w:rsidR="00AB55D5" w:rsidRDefault="00AB55D5" w:rsidP="00DB18B4">
      <w:pPr>
        <w:spacing w:after="240" w:line="240" w:lineRule="auto"/>
      </w:pPr>
      <w:r>
        <w:t xml:space="preserve">При выборе </w:t>
      </w:r>
      <w:r w:rsidRPr="00DB18B4">
        <w:t>РАЗДЕЛ КАТАЛОГА УСЛУГ/ФУНКЦИЙ (ЕПГУ</w:t>
      </w:r>
      <w:r w:rsidRPr="00AB55D5">
        <w:t>)</w:t>
      </w:r>
      <w:r>
        <w:t xml:space="preserve"> на вкладке Дополнительные сведения воспользоваться данными из таблицы </w:t>
      </w:r>
      <w:r w:rsidRPr="00DB18B4">
        <w:rPr>
          <w:i/>
          <w:iCs/>
        </w:rPr>
        <w:t>Категории и жизненные ситуации по Муниципальным услугам.xlsx</w:t>
      </w:r>
    </w:p>
    <w:p w14:paraId="6BA9B13F" w14:textId="1D09731A" w:rsidR="00AB55D5" w:rsidRDefault="00AB55D5" w:rsidP="00AB55D5">
      <w:pPr>
        <w:spacing w:after="240" w:line="240" w:lineRule="auto"/>
      </w:pPr>
      <w:r>
        <w:t>При выборе из списка первого уровня необходимо поставить метку</w:t>
      </w:r>
      <w:r w:rsidR="00DB18B4">
        <w:t xml:space="preserve"> </w:t>
      </w:r>
      <w:r>
        <w:t>«</w:t>
      </w:r>
      <w:r w:rsidR="00DB18B4" w:rsidRPr="00DB18B4">
        <w:rPr>
          <w:rFonts w:cstheme="minorHAnsi"/>
          <w:b/>
          <w:bCs/>
          <w:rtl/>
        </w:rPr>
        <w:t>۷</w:t>
      </w:r>
      <w:r>
        <w:t>»</w:t>
      </w:r>
      <w:r w:rsidRPr="00AB55D5">
        <w:rPr>
          <w:rFonts w:cstheme="minorHAnsi" w:hint="cs"/>
          <w:rtl/>
        </w:rPr>
        <w:t xml:space="preserve"> </w:t>
      </w:r>
      <w:r w:rsidRPr="00AB55D5">
        <w:t>напротив</w:t>
      </w:r>
      <w:r>
        <w:t xml:space="preserve"> нужной категории</w:t>
      </w:r>
    </w:p>
    <w:p w14:paraId="7912AB23" w14:textId="0E9162B2" w:rsidR="00DB18B4" w:rsidRDefault="00DB18B4" w:rsidP="00AB55D5">
      <w:pPr>
        <w:spacing w:after="240" w:line="240" w:lineRule="auto"/>
      </w:pPr>
      <w:r>
        <w:rPr>
          <w:noProof/>
        </w:rPr>
        <w:drawing>
          <wp:inline distT="0" distB="0" distL="0" distR="0" wp14:anchorId="60C61D09" wp14:editId="686B0806">
            <wp:extent cx="6830060" cy="291782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0060" cy="291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AFC74" w14:textId="77777777" w:rsidR="00B0092E" w:rsidRDefault="00B0092E" w:rsidP="00AB55D5">
      <w:pPr>
        <w:spacing w:after="240" w:line="240" w:lineRule="auto"/>
      </w:pPr>
    </w:p>
    <w:p w14:paraId="40E8A3C2" w14:textId="3E231149" w:rsidR="00B0092E" w:rsidRDefault="00DB18B4" w:rsidP="00AB55D5">
      <w:pPr>
        <w:spacing w:after="240" w:line="240" w:lineRule="auto"/>
      </w:pPr>
      <w:r>
        <w:t>Жизненную ситуацию</w:t>
      </w:r>
      <w:r w:rsidR="00B0092E">
        <w:t xml:space="preserve"> (далее ЖС) во вкладке Варианты предоставления</w:t>
      </w:r>
      <w:r>
        <w:t xml:space="preserve"> выбираем одну из списка</w:t>
      </w:r>
      <w:r w:rsidR="00B0092E">
        <w:t xml:space="preserve">: </w:t>
      </w:r>
    </w:p>
    <w:p w14:paraId="065AAC1A" w14:textId="77777777" w:rsidR="00B0092E" w:rsidRDefault="00B0092E" w:rsidP="00B0092E">
      <w:pPr>
        <w:pStyle w:val="a3"/>
        <w:numPr>
          <w:ilvl w:val="0"/>
          <w:numId w:val="1"/>
        </w:numPr>
        <w:spacing w:after="240" w:line="240" w:lineRule="auto"/>
      </w:pPr>
      <w:r>
        <w:t xml:space="preserve">указан первый уровень, </w:t>
      </w:r>
    </w:p>
    <w:p w14:paraId="36C75595" w14:textId="3D4A9AB4" w:rsidR="00DB18B4" w:rsidRDefault="00B0092E" w:rsidP="00B0092E">
      <w:pPr>
        <w:pStyle w:val="a3"/>
        <w:numPr>
          <w:ilvl w:val="0"/>
          <w:numId w:val="1"/>
        </w:numPr>
        <w:spacing w:after="240" w:line="240" w:lineRule="auto"/>
      </w:pPr>
      <w:r>
        <w:t>если есть знак «/», то после него второй уровень, далее третий (для некоторых услуг).</w:t>
      </w:r>
    </w:p>
    <w:p w14:paraId="721DAF93" w14:textId="7E32B336" w:rsidR="00B0092E" w:rsidRDefault="00B0092E" w:rsidP="00AB55D5">
      <w:pPr>
        <w:spacing w:after="240" w:line="240" w:lineRule="auto"/>
      </w:pPr>
      <w:r w:rsidRPr="00B0092E">
        <w:rPr>
          <w:b/>
          <w:bCs/>
        </w:rPr>
        <w:t>Пример</w:t>
      </w:r>
      <w:r>
        <w:t xml:space="preserve">. </w:t>
      </w:r>
      <w:r w:rsidRPr="00B0092E">
        <w:t>Оформление документов/Оформление документов на недвижимость/Оформление документов при строительстве</w:t>
      </w:r>
      <w:r>
        <w:t xml:space="preserve"> – означает, что нужная ЖС находится а разделе </w:t>
      </w:r>
      <w:r w:rsidRPr="00B0092E">
        <w:t>Оформление документов</w:t>
      </w:r>
      <w:r>
        <w:t xml:space="preserve">, далее раздел </w:t>
      </w:r>
      <w:r w:rsidRPr="00B0092E">
        <w:t>Оформление документов на недвижимость</w:t>
      </w:r>
      <w:r>
        <w:t xml:space="preserve">, затем выбираем </w:t>
      </w:r>
      <w:r w:rsidRPr="00B0092E">
        <w:t>Оформление документов при строительстве</w:t>
      </w:r>
    </w:p>
    <w:p w14:paraId="7A121D05" w14:textId="744636AF" w:rsidR="00B0092E" w:rsidRDefault="00B0092E" w:rsidP="00AB55D5">
      <w:pPr>
        <w:spacing w:after="240" w:line="240" w:lineRule="auto"/>
      </w:pPr>
      <w:r>
        <w:rPr>
          <w:noProof/>
        </w:rPr>
        <w:drawing>
          <wp:inline distT="0" distB="0" distL="0" distR="0" wp14:anchorId="40D012FC" wp14:editId="0F1DEF3C">
            <wp:extent cx="6822440" cy="225806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2440" cy="22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CCB57" w14:textId="02F5B16C" w:rsidR="00B0092E" w:rsidRDefault="00B0092E" w:rsidP="00AB55D5">
      <w:pPr>
        <w:spacing w:after="240" w:line="240" w:lineRule="auto"/>
      </w:pPr>
      <w:r>
        <w:rPr>
          <w:noProof/>
        </w:rPr>
        <w:lastRenderedPageBreak/>
        <w:drawing>
          <wp:inline distT="0" distB="0" distL="0" distR="0" wp14:anchorId="7261E378" wp14:editId="2B86A664">
            <wp:extent cx="6830060" cy="3498850"/>
            <wp:effectExtent l="0" t="0" r="889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0060" cy="349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4EB48" w14:textId="6354CB15" w:rsidR="00B0092E" w:rsidRDefault="00B0092E" w:rsidP="00AB55D5">
      <w:pPr>
        <w:spacing w:after="240" w:line="240" w:lineRule="auto"/>
      </w:pPr>
      <w:r>
        <w:t xml:space="preserve">В третьем столбце указан </w:t>
      </w:r>
      <w:r w:rsidRPr="00B0092E">
        <w:t>Адрес в сети Интернет</w:t>
      </w:r>
      <w:r>
        <w:t xml:space="preserve"> (не по всем услугам</w:t>
      </w:r>
      <w:r w:rsidR="00915FAA">
        <w:t>!</w:t>
      </w:r>
      <w:r>
        <w:t>). Данную ссылку необходимо указать в разделе Варианты предоставления – Общие сведения</w:t>
      </w:r>
    </w:p>
    <w:p w14:paraId="69CBA68D" w14:textId="5E0FC309" w:rsidR="00B0092E" w:rsidRDefault="00915FAA" w:rsidP="00AB55D5">
      <w:pPr>
        <w:spacing w:after="240" w:line="240" w:lineRule="auto"/>
      </w:pPr>
      <w:r>
        <w:rPr>
          <w:noProof/>
        </w:rPr>
        <w:drawing>
          <wp:inline distT="0" distB="0" distL="0" distR="0" wp14:anchorId="0EF0EF69" wp14:editId="12BE02E1">
            <wp:extent cx="6830060" cy="2838450"/>
            <wp:effectExtent l="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006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17E80" w14:textId="46FFBE51" w:rsidR="00915FAA" w:rsidRDefault="00915FAA" w:rsidP="00AB55D5">
      <w:pPr>
        <w:spacing w:after="240" w:line="240" w:lineRule="auto"/>
      </w:pPr>
      <w:r w:rsidRPr="00915FAA">
        <w:rPr>
          <w:b/>
          <w:bCs/>
          <w:color w:val="FF0000"/>
        </w:rPr>
        <w:t>Внимание!</w:t>
      </w:r>
      <w:r w:rsidRPr="00915FAA">
        <w:rPr>
          <w:color w:val="FF0000"/>
        </w:rPr>
        <w:t xml:space="preserve"> </w:t>
      </w:r>
      <w:r>
        <w:t>Если напротив услуги в таблице указана ссылка, то ставим галочку</w:t>
      </w:r>
      <w:proofErr w:type="gramStart"/>
      <w:r>
        <w:t xml:space="preserve">: </w:t>
      </w:r>
      <w:r w:rsidRPr="00915FAA">
        <w:t>Предоставляется</w:t>
      </w:r>
      <w:proofErr w:type="gramEnd"/>
      <w:r w:rsidRPr="00915FAA">
        <w:t xml:space="preserve"> в электронном виде</w:t>
      </w:r>
      <w:r>
        <w:t xml:space="preserve"> и </w:t>
      </w:r>
      <w:r w:rsidRPr="00915FAA">
        <w:t>Адрес в сети Интернет</w:t>
      </w:r>
      <w:r>
        <w:t xml:space="preserve"> вставляем ссылку. </w:t>
      </w:r>
    </w:p>
    <w:p w14:paraId="1DBA1906" w14:textId="16C2F303" w:rsidR="00915FAA" w:rsidRDefault="00915FAA" w:rsidP="00AB55D5">
      <w:pPr>
        <w:spacing w:after="240" w:line="240" w:lineRule="auto"/>
      </w:pPr>
      <w:r>
        <w:t xml:space="preserve">Если напротив услуги пустое поле в данном столбце, то галочку ставить не надо и никакую ссылку </w:t>
      </w:r>
      <w:r w:rsidRPr="00915FAA">
        <w:rPr>
          <w:u w:val="single"/>
        </w:rPr>
        <w:t>не добавлять</w:t>
      </w:r>
      <w:r>
        <w:t xml:space="preserve"> (ни на сайт, ни на госуслуги, ни на сторонние ресурсы)</w:t>
      </w:r>
    </w:p>
    <w:p w14:paraId="3D6654DE" w14:textId="2CAD7DE1" w:rsidR="00DB18B4" w:rsidRDefault="00915FAA" w:rsidP="00915FAA">
      <w:pPr>
        <w:spacing w:after="240" w:line="240" w:lineRule="auto"/>
        <w:jc w:val="center"/>
      </w:pPr>
      <w:r>
        <w:rPr>
          <w:noProof/>
        </w:rPr>
        <w:drawing>
          <wp:inline distT="0" distB="0" distL="0" distR="0" wp14:anchorId="2ADB386D" wp14:editId="37EF2F89">
            <wp:extent cx="3927944" cy="1675130"/>
            <wp:effectExtent l="0" t="0" r="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2548" cy="1677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B18B4" w:rsidSect="00915FAA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C870A7"/>
    <w:multiLevelType w:val="hybridMultilevel"/>
    <w:tmpl w:val="1136A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5D5"/>
    <w:rsid w:val="000B6431"/>
    <w:rsid w:val="00102630"/>
    <w:rsid w:val="00317408"/>
    <w:rsid w:val="00666684"/>
    <w:rsid w:val="00784F44"/>
    <w:rsid w:val="007C5891"/>
    <w:rsid w:val="00833B9D"/>
    <w:rsid w:val="00915FAA"/>
    <w:rsid w:val="00AB55D5"/>
    <w:rsid w:val="00B0092E"/>
    <w:rsid w:val="00DB18B4"/>
    <w:rsid w:val="00E6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81F44"/>
  <w15:chartTrackingRefBased/>
  <w15:docId w15:val="{1C6ABB01-40D7-4156-952A-241C9EB6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6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Гурьянова Ксения Александровна</dc:creator>
  <cp:keywords/>
  <dc:description/>
  <cp:lastModifiedBy>Гурьянова Ксения Александровна</cp:lastModifiedBy>
  <cp:revision>1</cp:revision>
  <dcterms:created xsi:type="dcterms:W3CDTF">2021-10-26T09:11:00Z</dcterms:created>
  <dcterms:modified xsi:type="dcterms:W3CDTF">2021-10-26T09:49:00Z</dcterms:modified>
</cp:coreProperties>
</file>